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EAF23" w14:textId="77777777" w:rsidR="008D0B6D" w:rsidRDefault="008D0B6D" w:rsidP="008D0B6D">
      <w:pPr>
        <w:pStyle w:val="isselectedend"/>
        <w:rPr>
          <w:rStyle w:val="Strong"/>
        </w:rPr>
      </w:pPr>
    </w:p>
    <w:p w14:paraId="3DD605A3" w14:textId="77777777" w:rsidR="008D0B6D" w:rsidRDefault="008D0B6D" w:rsidP="008D0B6D">
      <w:pPr>
        <w:pStyle w:val="isselectedend"/>
        <w:rPr>
          <w:rStyle w:val="Strong"/>
        </w:rPr>
      </w:pPr>
    </w:p>
    <w:p w14:paraId="3490CD1E" w14:textId="77777777" w:rsidR="00A61C0A" w:rsidRPr="00A61C0A" w:rsidRDefault="008D0B6D" w:rsidP="00A61C0A">
      <w:pPr>
        <w:pStyle w:val="isselectedend"/>
        <w:jc w:val="center"/>
        <w:rPr>
          <w:rStyle w:val="Strong"/>
          <w:rFonts w:ascii="Arial" w:hAnsi="Arial" w:cs="Arial"/>
          <w:color w:val="002060"/>
        </w:rPr>
      </w:pPr>
      <w:r w:rsidRPr="00A61C0A">
        <w:rPr>
          <w:rStyle w:val="Strong"/>
          <w:rFonts w:ascii="Arial" w:hAnsi="Arial" w:cs="Arial"/>
          <w:color w:val="002060"/>
        </w:rPr>
        <w:t>OBAVEŠTENJE ČLANOVIMA</w:t>
      </w:r>
    </w:p>
    <w:p w14:paraId="1F71046B" w14:textId="6C18C307" w:rsidR="008D0B6D" w:rsidRPr="002B09FE" w:rsidRDefault="008D0B6D" w:rsidP="002B09FE">
      <w:pPr>
        <w:pStyle w:val="isselectedend"/>
        <w:spacing w:before="0" w:beforeAutospacing="0" w:after="0" w:afterAutospacing="0"/>
        <w:jc w:val="center"/>
        <w:rPr>
          <w:rStyle w:val="Strong"/>
          <w:rFonts w:ascii="Arial" w:hAnsi="Arial" w:cs="Arial"/>
          <w:color w:val="92D050"/>
          <w:sz w:val="28"/>
          <w:szCs w:val="28"/>
        </w:rPr>
      </w:pPr>
      <w:r w:rsidRPr="002B09FE">
        <w:rPr>
          <w:rStyle w:val="Strong"/>
          <w:rFonts w:ascii="Arial" w:hAnsi="Arial" w:cs="Arial"/>
          <w:color w:val="92D050"/>
          <w:sz w:val="32"/>
          <w:szCs w:val="32"/>
        </w:rPr>
        <w:t xml:space="preserve"> </w:t>
      </w:r>
      <w:r w:rsidR="002B09FE" w:rsidRPr="002B09FE">
        <w:rPr>
          <w:rStyle w:val="Strong"/>
          <w:rFonts w:ascii="Arial" w:hAnsi="Arial" w:cs="Arial"/>
          <w:color w:val="92D050"/>
          <w:sz w:val="28"/>
          <w:szCs w:val="28"/>
        </w:rPr>
        <w:t>Otvorenog alternativnog investicionog fonda sa javnom ponudom</w:t>
      </w:r>
    </w:p>
    <w:p w14:paraId="27D8E25B" w14:textId="614C5E0A" w:rsidR="002B09FE" w:rsidRPr="002B09FE" w:rsidRDefault="002B09FE" w:rsidP="002B09FE">
      <w:pPr>
        <w:pStyle w:val="isselectedend"/>
        <w:spacing w:before="0" w:beforeAutospacing="0" w:after="0" w:afterAutospacing="0"/>
        <w:jc w:val="center"/>
        <w:rPr>
          <w:rStyle w:val="Strong"/>
          <w:rFonts w:ascii="Arial" w:hAnsi="Arial" w:cs="Arial"/>
          <w:color w:val="92D050"/>
          <w:sz w:val="28"/>
          <w:szCs w:val="28"/>
        </w:rPr>
      </w:pPr>
      <w:r w:rsidRPr="002B09FE">
        <w:rPr>
          <w:rStyle w:val="Strong"/>
          <w:rFonts w:ascii="Arial" w:hAnsi="Arial" w:cs="Arial"/>
          <w:color w:val="92D050"/>
          <w:sz w:val="28"/>
          <w:szCs w:val="28"/>
        </w:rPr>
        <w:t>NLB Alternative</w:t>
      </w:r>
    </w:p>
    <w:p w14:paraId="2DAAB68E" w14:textId="77777777" w:rsidR="00A61C0A" w:rsidRPr="00DF0691" w:rsidRDefault="00A61C0A" w:rsidP="00A61C0A">
      <w:pPr>
        <w:pStyle w:val="isselectedend"/>
        <w:jc w:val="center"/>
        <w:rPr>
          <w:rStyle w:val="Strong"/>
          <w:rFonts w:ascii="Arial" w:hAnsi="Arial" w:cs="Arial"/>
        </w:rPr>
      </w:pPr>
    </w:p>
    <w:p w14:paraId="573ED42E" w14:textId="53BC30CD" w:rsidR="008D0B6D" w:rsidRDefault="008D0B6D" w:rsidP="008D0B6D">
      <w:pPr>
        <w:pStyle w:val="isselectedend"/>
        <w:jc w:val="both"/>
        <w:rPr>
          <w:rStyle w:val="Strong"/>
          <w:rFonts w:ascii="Arial" w:hAnsi="Arial" w:cs="Arial"/>
          <w:b w:val="0"/>
          <w:bCs w:val="0"/>
          <w:sz w:val="20"/>
          <w:szCs w:val="20"/>
        </w:rPr>
      </w:pPr>
      <w:r w:rsidRPr="008D0B6D">
        <w:rPr>
          <w:rStyle w:val="Strong"/>
          <w:rFonts w:ascii="Arial" w:hAnsi="Arial" w:cs="Arial"/>
          <w:b w:val="0"/>
          <w:bCs w:val="0"/>
          <w:sz w:val="20"/>
          <w:szCs w:val="20"/>
        </w:rPr>
        <w:t>Poštovani,</w:t>
      </w:r>
    </w:p>
    <w:p w14:paraId="71E1B889" w14:textId="018E2CBE" w:rsidR="00D83964" w:rsidRDefault="00D83964" w:rsidP="008D0B6D">
      <w:pPr>
        <w:pStyle w:val="isselectedend"/>
        <w:jc w:val="both"/>
        <w:rPr>
          <w:rStyle w:val="Strong"/>
          <w:rFonts w:ascii="Arial" w:hAnsi="Arial" w:cs="Arial"/>
          <w:b w:val="0"/>
          <w:bCs w:val="0"/>
          <w:sz w:val="20"/>
          <w:szCs w:val="20"/>
        </w:rPr>
      </w:pPr>
      <w:r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Obaveštavamo vas da Društvo za upravljanje neće obračunavati niti naplaćivati naknadu za sticanje </w:t>
      </w:r>
      <w:r w:rsidR="00B417C7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i otkup </w:t>
      </w:r>
      <w:r>
        <w:rPr>
          <w:rStyle w:val="Strong"/>
          <w:rFonts w:ascii="Arial" w:hAnsi="Arial" w:cs="Arial"/>
          <w:b w:val="0"/>
          <w:bCs w:val="0"/>
          <w:sz w:val="20"/>
          <w:szCs w:val="20"/>
        </w:rPr>
        <w:t>investicionih jedinica (ulaznu</w:t>
      </w:r>
      <w:r w:rsidR="00B417C7">
        <w:rPr>
          <w:rStyle w:val="Strong"/>
          <w:rFonts w:ascii="Arial" w:hAnsi="Arial" w:cs="Arial"/>
          <w:b w:val="0"/>
          <w:bCs w:val="0"/>
          <w:sz w:val="20"/>
          <w:szCs w:val="20"/>
        </w:rPr>
        <w:t>/izlaznu</w:t>
      </w:r>
      <w:r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 naknadu)  </w:t>
      </w:r>
      <w:r w:rsidR="002B09FE">
        <w:rPr>
          <w:rStyle w:val="Strong"/>
          <w:rFonts w:ascii="Arial" w:hAnsi="Arial" w:cs="Arial"/>
          <w:b w:val="0"/>
          <w:bCs w:val="0"/>
          <w:sz w:val="20"/>
          <w:szCs w:val="20"/>
        </w:rPr>
        <w:t>Otvorenog alternativnog investicionog fonda sa javnom ponudom  NLB Alternative (u daljem tekstu: AIF)</w:t>
      </w:r>
      <w:r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 prilikom uplata na račun </w:t>
      </w:r>
      <w:r w:rsidR="002B09FE">
        <w:rPr>
          <w:rStyle w:val="Strong"/>
          <w:rFonts w:ascii="Arial" w:hAnsi="Arial" w:cs="Arial"/>
          <w:b w:val="0"/>
          <w:bCs w:val="0"/>
          <w:sz w:val="20"/>
          <w:szCs w:val="20"/>
        </w:rPr>
        <w:t>AIF-a</w:t>
      </w:r>
      <w:r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 </w:t>
      </w:r>
      <w:r w:rsidR="00B417C7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odnosno isplata sa računa AIF-a, </w:t>
      </w:r>
      <w:r>
        <w:rPr>
          <w:rStyle w:val="Strong"/>
          <w:rFonts w:ascii="Arial" w:hAnsi="Arial" w:cs="Arial"/>
          <w:b w:val="0"/>
          <w:bCs w:val="0"/>
          <w:sz w:val="20"/>
          <w:szCs w:val="20"/>
        </w:rPr>
        <w:t>izvršenih radi sticanja</w:t>
      </w:r>
      <w:r w:rsidR="00B417C7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 odnosno otkupa</w:t>
      </w:r>
      <w:r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 investicionih jedinica</w:t>
      </w:r>
      <w:r w:rsidR="00B417C7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 AIF-a, u skladu sa objavljenim Odlukama Društva.</w:t>
      </w:r>
    </w:p>
    <w:p w14:paraId="68D1D7C1" w14:textId="7182B3CB" w:rsidR="00572F51" w:rsidRDefault="00572F51" w:rsidP="008D0B6D">
      <w:pPr>
        <w:pStyle w:val="isselectedend"/>
        <w:jc w:val="both"/>
        <w:rPr>
          <w:rStyle w:val="Strong"/>
          <w:rFonts w:ascii="Arial" w:hAnsi="Arial" w:cs="Arial"/>
          <w:b w:val="0"/>
          <w:bCs w:val="0"/>
          <w:sz w:val="20"/>
          <w:szCs w:val="20"/>
        </w:rPr>
      </w:pPr>
      <w:r>
        <w:rPr>
          <w:rStyle w:val="Strong"/>
          <w:rFonts w:ascii="Arial" w:hAnsi="Arial" w:cs="Arial"/>
          <w:b w:val="0"/>
          <w:bCs w:val="0"/>
          <w:sz w:val="20"/>
          <w:szCs w:val="20"/>
        </w:rPr>
        <w:t>Za sve dodatne informacije možete se obratiti Društvu za upravljanje putem redovnih kanala komunikacije.</w:t>
      </w:r>
    </w:p>
    <w:p w14:paraId="129F5411" w14:textId="77777777" w:rsidR="00572F51" w:rsidRDefault="00572F51" w:rsidP="008D0B6D">
      <w:pPr>
        <w:pStyle w:val="isselectedend"/>
        <w:jc w:val="both"/>
        <w:rPr>
          <w:rStyle w:val="Strong"/>
          <w:rFonts w:ascii="Arial" w:hAnsi="Arial" w:cs="Arial"/>
          <w:b w:val="0"/>
          <w:bCs w:val="0"/>
          <w:sz w:val="20"/>
          <w:szCs w:val="20"/>
        </w:rPr>
      </w:pPr>
    </w:p>
    <w:p w14:paraId="2185340E" w14:textId="7B698541" w:rsidR="00572F51" w:rsidRPr="00572F51" w:rsidRDefault="00572F51" w:rsidP="008D0B6D">
      <w:pPr>
        <w:pStyle w:val="isselectedend"/>
        <w:jc w:val="both"/>
        <w:rPr>
          <w:rStyle w:val="Strong"/>
          <w:rFonts w:ascii="Arial" w:hAnsi="Arial" w:cs="Arial"/>
          <w:color w:val="002060"/>
          <w:sz w:val="20"/>
          <w:szCs w:val="20"/>
        </w:rPr>
      </w:pPr>
      <w:r>
        <w:rPr>
          <w:rStyle w:val="Strong"/>
          <w:rFonts w:ascii="Arial" w:hAnsi="Arial" w:cs="Arial"/>
          <w:b w:val="0"/>
          <w:bCs w:val="0"/>
          <w:sz w:val="20"/>
          <w:szCs w:val="20"/>
        </w:rPr>
        <w:tab/>
      </w:r>
      <w:r>
        <w:rPr>
          <w:rStyle w:val="Strong"/>
          <w:rFonts w:ascii="Arial" w:hAnsi="Arial" w:cs="Arial"/>
          <w:b w:val="0"/>
          <w:bCs w:val="0"/>
          <w:sz w:val="20"/>
          <w:szCs w:val="20"/>
        </w:rPr>
        <w:tab/>
      </w:r>
      <w:r>
        <w:rPr>
          <w:rStyle w:val="Strong"/>
          <w:rFonts w:ascii="Arial" w:hAnsi="Arial" w:cs="Arial"/>
          <w:b w:val="0"/>
          <w:bCs w:val="0"/>
          <w:sz w:val="20"/>
          <w:szCs w:val="20"/>
        </w:rPr>
        <w:tab/>
      </w:r>
      <w:r>
        <w:rPr>
          <w:rStyle w:val="Strong"/>
          <w:rFonts w:ascii="Arial" w:hAnsi="Arial" w:cs="Arial"/>
          <w:b w:val="0"/>
          <w:bCs w:val="0"/>
          <w:sz w:val="20"/>
          <w:szCs w:val="20"/>
        </w:rPr>
        <w:tab/>
      </w:r>
      <w:r>
        <w:rPr>
          <w:rStyle w:val="Strong"/>
          <w:rFonts w:ascii="Arial" w:hAnsi="Arial" w:cs="Arial"/>
          <w:b w:val="0"/>
          <w:bCs w:val="0"/>
          <w:sz w:val="20"/>
          <w:szCs w:val="20"/>
        </w:rPr>
        <w:tab/>
      </w:r>
      <w:r>
        <w:rPr>
          <w:rStyle w:val="Strong"/>
          <w:rFonts w:ascii="Arial" w:hAnsi="Arial" w:cs="Arial"/>
          <w:b w:val="0"/>
          <w:bCs w:val="0"/>
          <w:sz w:val="20"/>
          <w:szCs w:val="20"/>
        </w:rPr>
        <w:tab/>
      </w:r>
      <w:r>
        <w:rPr>
          <w:rStyle w:val="Strong"/>
          <w:rFonts w:ascii="Arial" w:hAnsi="Arial" w:cs="Arial"/>
          <w:b w:val="0"/>
          <w:bCs w:val="0"/>
          <w:sz w:val="20"/>
          <w:szCs w:val="20"/>
        </w:rPr>
        <w:tab/>
      </w:r>
      <w:r>
        <w:rPr>
          <w:rStyle w:val="Strong"/>
          <w:rFonts w:ascii="Arial" w:hAnsi="Arial" w:cs="Arial"/>
          <w:b w:val="0"/>
          <w:bCs w:val="0"/>
          <w:sz w:val="20"/>
          <w:szCs w:val="20"/>
        </w:rPr>
        <w:tab/>
      </w:r>
      <w:r w:rsidRPr="00572F51">
        <w:rPr>
          <w:rStyle w:val="Strong"/>
          <w:rFonts w:ascii="Arial" w:hAnsi="Arial" w:cs="Arial"/>
          <w:color w:val="002060"/>
          <w:sz w:val="20"/>
          <w:szCs w:val="20"/>
        </w:rPr>
        <w:t>NLB Fondovi a.d. Beograd</w:t>
      </w:r>
    </w:p>
    <w:p w14:paraId="6FB07D81" w14:textId="77777777" w:rsidR="008D0B6D" w:rsidRDefault="008D0B6D" w:rsidP="008D0B6D">
      <w:pPr>
        <w:pStyle w:val="isselectedend"/>
        <w:rPr>
          <w:rStyle w:val="Strong"/>
        </w:rPr>
      </w:pPr>
    </w:p>
    <w:p w14:paraId="7672ACE4" w14:textId="2735F7E0" w:rsidR="00D83964" w:rsidRDefault="00D83964" w:rsidP="00D83964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</w:p>
    <w:p w14:paraId="11C1934D" w14:textId="77777777" w:rsidR="00AF77CC" w:rsidRDefault="00AF77CC"/>
    <w:sectPr w:rsidR="00AF77CC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11737" w14:textId="77777777" w:rsidR="00C20132" w:rsidRDefault="00C20132" w:rsidP="008D0B6D">
      <w:pPr>
        <w:spacing w:after="0" w:line="240" w:lineRule="auto"/>
      </w:pPr>
      <w:r>
        <w:separator/>
      </w:r>
    </w:p>
  </w:endnote>
  <w:endnote w:type="continuationSeparator" w:id="0">
    <w:p w14:paraId="57C278D1" w14:textId="77777777" w:rsidR="00C20132" w:rsidRDefault="00C20132" w:rsidP="008D0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9A34B" w14:textId="77777777" w:rsidR="008D0B6D" w:rsidRPr="00940165" w:rsidRDefault="008D0B6D" w:rsidP="008D0B6D">
    <w:pPr>
      <w:tabs>
        <w:tab w:val="left" w:pos="2856"/>
        <w:tab w:val="center" w:pos="4702"/>
        <w:tab w:val="right" w:pos="9405"/>
      </w:tabs>
      <w:spacing w:after="0"/>
      <w:jc w:val="center"/>
      <w:rPr>
        <w:rFonts w:ascii="Arial" w:hAnsi="Arial" w:cs="Arial"/>
        <w:sz w:val="16"/>
        <w:szCs w:val="16"/>
        <w:lang w:val="sr-Latn-CS"/>
      </w:rPr>
    </w:pPr>
    <w:r w:rsidRPr="00940165">
      <w:rPr>
        <w:rFonts w:ascii="Arial" w:hAnsi="Arial" w:cs="Arial"/>
        <w:b/>
        <w:bCs/>
        <w:color w:val="002060"/>
        <w:sz w:val="16"/>
        <w:szCs w:val="16"/>
        <w:lang w:val="sr-Latn-CS"/>
      </w:rPr>
      <w:t>NLB Fondovi a.d. Beograd</w:t>
    </w:r>
  </w:p>
  <w:p w14:paraId="0DCA5EDF" w14:textId="77777777" w:rsidR="008D0B6D" w:rsidRPr="00940165" w:rsidRDefault="008D0B6D" w:rsidP="008D0B6D">
    <w:pPr>
      <w:tabs>
        <w:tab w:val="center" w:pos="4702"/>
        <w:tab w:val="right" w:pos="9405"/>
      </w:tabs>
      <w:spacing w:after="0"/>
      <w:jc w:val="center"/>
      <w:rPr>
        <w:rFonts w:ascii="Arial" w:hAnsi="Arial" w:cs="Arial"/>
        <w:color w:val="002060"/>
        <w:sz w:val="16"/>
        <w:szCs w:val="16"/>
        <w:lang w:val="sr-Latn-CS"/>
      </w:rPr>
    </w:pPr>
    <w:r w:rsidRPr="00940165">
      <w:rPr>
        <w:rFonts w:ascii="Arial" w:hAnsi="Arial" w:cs="Arial"/>
        <w:color w:val="002060"/>
        <w:sz w:val="16"/>
        <w:szCs w:val="16"/>
        <w:lang w:val="sr-Latn-CS"/>
      </w:rPr>
      <w:t xml:space="preserve">Vladimira Popovića 6, A301, 11070 Novi Beograd / E-mail: </w:t>
    </w:r>
    <w:hyperlink r:id="rId1" w:history="1">
      <w:r w:rsidRPr="00940165">
        <w:rPr>
          <w:rFonts w:ascii="Arial" w:hAnsi="Arial" w:cs="Arial"/>
          <w:color w:val="002060"/>
          <w:sz w:val="16"/>
          <w:szCs w:val="16"/>
          <w:u w:val="single"/>
          <w:lang w:val="sr-Latn-CS"/>
        </w:rPr>
        <w:t>info</w:t>
      </w:r>
      <w:r w:rsidRPr="00940165">
        <w:rPr>
          <w:rFonts w:ascii="Arial" w:hAnsi="Arial" w:cs="Arial"/>
          <w:color w:val="002060"/>
          <w:sz w:val="16"/>
          <w:szCs w:val="16"/>
          <w:u w:val="single"/>
        </w:rPr>
        <w:t>@nlbfondovi.rs</w:t>
      </w:r>
    </w:hyperlink>
    <w:r w:rsidRPr="00940165">
      <w:rPr>
        <w:rFonts w:ascii="Arial" w:hAnsi="Arial" w:cs="Arial"/>
        <w:color w:val="002060"/>
        <w:sz w:val="16"/>
        <w:szCs w:val="16"/>
      </w:rPr>
      <w:t xml:space="preserve"> </w:t>
    </w:r>
    <w:r w:rsidRPr="00940165">
      <w:rPr>
        <w:rFonts w:ascii="Arial" w:hAnsi="Arial" w:cs="Arial"/>
        <w:color w:val="002060"/>
        <w:sz w:val="16"/>
        <w:szCs w:val="16"/>
        <w:lang w:val="sr-Cyrl-RS"/>
      </w:rPr>
      <w:t xml:space="preserve">/ </w:t>
    </w:r>
    <w:r w:rsidRPr="00940165">
      <w:rPr>
        <w:rFonts w:ascii="Arial" w:hAnsi="Arial" w:cs="Arial"/>
        <w:color w:val="002060"/>
        <w:sz w:val="16"/>
        <w:szCs w:val="16"/>
        <w:lang w:val="sr-Latn-CS"/>
      </w:rPr>
      <w:t>PIB: 105428701 / MB: 20379758</w:t>
    </w:r>
  </w:p>
  <w:p w14:paraId="27A656C6" w14:textId="77777777" w:rsidR="008D0B6D" w:rsidRPr="00940165" w:rsidRDefault="008D0B6D" w:rsidP="008D0B6D">
    <w:pPr>
      <w:tabs>
        <w:tab w:val="center" w:pos="4702"/>
        <w:tab w:val="right" w:pos="9405"/>
      </w:tabs>
      <w:jc w:val="both"/>
      <w:rPr>
        <w:rFonts w:ascii="Arial Narrow" w:hAnsi="Arial Narrow"/>
        <w:sz w:val="20"/>
        <w:szCs w:val="20"/>
        <w:lang w:val="sr-Latn-CS"/>
      </w:rPr>
    </w:pPr>
  </w:p>
  <w:p w14:paraId="2388E87A" w14:textId="77777777" w:rsidR="008D0B6D" w:rsidRDefault="008D0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89EB6" w14:textId="77777777" w:rsidR="00C20132" w:rsidRDefault="00C20132" w:rsidP="008D0B6D">
      <w:pPr>
        <w:spacing w:after="0" w:line="240" w:lineRule="auto"/>
      </w:pPr>
      <w:r>
        <w:separator/>
      </w:r>
    </w:p>
  </w:footnote>
  <w:footnote w:type="continuationSeparator" w:id="0">
    <w:p w14:paraId="73BDC113" w14:textId="77777777" w:rsidR="00C20132" w:rsidRDefault="00C20132" w:rsidP="008D0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3D99C" w14:textId="6F64C106" w:rsidR="008D0B6D" w:rsidRDefault="008D0B6D">
    <w:pPr>
      <w:pStyle w:val="Header"/>
    </w:pPr>
    <w:r w:rsidRPr="001125D0">
      <w:rPr>
        <w:rFonts w:ascii="Aptos" w:eastAsia="Aptos" w:hAnsi="Aptos"/>
        <w:noProof/>
      </w:rPr>
      <w:drawing>
        <wp:inline distT="0" distB="0" distL="0" distR="0" wp14:anchorId="074DFBBE" wp14:editId="55BF658A">
          <wp:extent cx="1821180" cy="449580"/>
          <wp:effectExtent l="0" t="0" r="7620" b="7620"/>
          <wp:docPr id="1539886380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close 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180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0444EB" w14:textId="77777777" w:rsidR="008D0B6D" w:rsidRDefault="008D0B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371"/>
    <w:rsid w:val="001614BA"/>
    <w:rsid w:val="002B09FE"/>
    <w:rsid w:val="002E1539"/>
    <w:rsid w:val="0034493C"/>
    <w:rsid w:val="00364C0A"/>
    <w:rsid w:val="003C1371"/>
    <w:rsid w:val="004F1713"/>
    <w:rsid w:val="00572F51"/>
    <w:rsid w:val="005D6E81"/>
    <w:rsid w:val="007C6398"/>
    <w:rsid w:val="00817452"/>
    <w:rsid w:val="008D0B6D"/>
    <w:rsid w:val="00927FA8"/>
    <w:rsid w:val="00940931"/>
    <w:rsid w:val="00A61C0A"/>
    <w:rsid w:val="00A94584"/>
    <w:rsid w:val="00AF77CC"/>
    <w:rsid w:val="00B417C7"/>
    <w:rsid w:val="00B70157"/>
    <w:rsid w:val="00C20132"/>
    <w:rsid w:val="00C443DE"/>
    <w:rsid w:val="00D83964"/>
    <w:rsid w:val="00DC0D2C"/>
    <w:rsid w:val="00DF0691"/>
    <w:rsid w:val="00E80D10"/>
    <w:rsid w:val="00F83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87FBE"/>
  <w15:chartTrackingRefBased/>
  <w15:docId w15:val="{B7581419-03DB-426E-B022-C45EB65A3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13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13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13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13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13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13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13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13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13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3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13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13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13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13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13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13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13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13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13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13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13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13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13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13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13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13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3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3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137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0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B6D"/>
  </w:style>
  <w:style w:type="paragraph" w:styleId="Footer">
    <w:name w:val="footer"/>
    <w:basedOn w:val="Normal"/>
    <w:link w:val="FooterChar"/>
    <w:uiPriority w:val="99"/>
    <w:unhideWhenUsed/>
    <w:rsid w:val="008D0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0B6D"/>
  </w:style>
  <w:style w:type="paragraph" w:customStyle="1" w:styleId="isselectedend">
    <w:name w:val="isselectedend"/>
    <w:basedOn w:val="Normal"/>
    <w:rsid w:val="008D0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  <w:style w:type="character" w:styleId="Strong">
    <w:name w:val="Strong"/>
    <w:basedOn w:val="DefaultParagraphFont"/>
    <w:uiPriority w:val="22"/>
    <w:qFormat/>
    <w:rsid w:val="008D0B6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D0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nlbfondovi.r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NLB Komercijalna banka AD Beograd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Tijana Babić</dc:creator>
  <cp:keywords/>
  <dc:description/>
  <cp:lastModifiedBy>Tijana Babić</cp:lastModifiedBy>
  <cp:revision>9</cp:revision>
  <dcterms:created xsi:type="dcterms:W3CDTF">2026-07-27T09:00:00Z</dcterms:created>
  <dcterms:modified xsi:type="dcterms:W3CDTF">2026-10-09T14:02:00Z</dcterms:modified>
</cp:coreProperties>
</file>